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„Moje tvář je mistrovské dílo“</w:t>
      </w:r>
    </w:p>
    <w:p w:rsidR="00000000" w:rsidDel="00000000" w:rsidP="00000000" w:rsidRDefault="00000000" w:rsidRPr="00000000" w14:paraId="00000004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Blíží se Mezinárodní týden rovnocennosti tváří, pomozte s osvětou tématu rovnocennosti všech lidí s viditelnými odlišnostmi. Pomozte zastavit jejich přehlížení ve společnosti.</w:t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12.–19. května 2025</w:t>
      </w:r>
      <w:r w:rsidDel="00000000" w:rsidR="00000000" w:rsidRPr="00000000">
        <w:rPr>
          <w:rtl w:val="0"/>
        </w:rPr>
        <w:t xml:space="preserve"> se již posedmé uskuteční MEZINÁRODNÍ TÝDEN ROVNOCENNOSTI TVÁŘÍ (FEI Week). Letošním heslem zůstává „Moje tvář je mistrovské dílo“. Cílem kampaně je poukázat na originalitu a jedinečnost každého z nás. Jednou z tradičních aktivit je sdílení příběhů lidí, kteří žijí s diagnózou, která ovlivňuje jejich vzhled a naráží tak na bariéry v přijetí společností v profesním i osobním životě. Většina námi sdílených příběhů je od lidí, kteří se nám ozývají sami a jejich příběhy pomáhají dodat odvahu dalším lidem, aby vystoupili ze svého stínu a sdíleli také svůj příběh.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Iniciátorem je celosvětové sdružení </w:t>
      </w:r>
      <w:r w:rsidDel="00000000" w:rsidR="00000000" w:rsidRPr="00000000">
        <w:rPr>
          <w:b w:val="1"/>
          <w:rtl w:val="0"/>
        </w:rPr>
        <w:t xml:space="preserve">Face Equality International </w:t>
      </w:r>
      <w:r w:rsidDel="00000000" w:rsidR="00000000" w:rsidRPr="00000000">
        <w:rPr>
          <w:rtl w:val="0"/>
        </w:rPr>
        <w:t xml:space="preserve">usilující o lepší svět pro lidi s viditelnými odlišnostmi v obličeji. V České republice má své zástupce v klubu Be Treacher-Collins (ARPZPD v ČR, z.s., Klub Be TCS), který iniciuje aktivity a propojuje dohromady organizace v České republice i na Slovensku, jenž se snaží zviditelňovat témata spojená s odlišnostmi. Letos organizuje #týdenrovnocennostitváří, který poběží na sociálních sítích všech zapojených organizací a také </w:t>
      </w:r>
      <w:r w:rsidDel="00000000" w:rsidR="00000000" w:rsidRPr="00000000">
        <w:rPr>
          <w:b w:val="1"/>
          <w:rtl w:val="0"/>
        </w:rPr>
        <w:t xml:space="preserve">Piknik všech tváří 18. května 2025 </w:t>
      </w:r>
      <w:r w:rsidDel="00000000" w:rsidR="00000000" w:rsidRPr="00000000">
        <w:rPr>
          <w:rtl w:val="0"/>
        </w:rPr>
        <w:t xml:space="preserve">od 10:00 do 18:00 v Praze v parku Gutovka.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heading=h.oxlc2io2dsen" w:id="0"/>
      <w:bookmarkEnd w:id="0"/>
      <w:r w:rsidDel="00000000" w:rsidR="00000000" w:rsidRPr="00000000">
        <w:rPr>
          <w:rtl w:val="0"/>
        </w:rPr>
        <w:t xml:space="preserve">Sami jiní, spolu silní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Na stránce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www.rovnosttvari.cz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najdete aktuální informace ke kampani a stáhnete si fotografie. Mezi zapojené </w:t>
      </w:r>
      <w:r w:rsidDel="00000000" w:rsidR="00000000" w:rsidRPr="00000000">
        <w:rPr>
          <w:b w:val="1"/>
          <w:rtl w:val="0"/>
        </w:rPr>
        <w:t xml:space="preserve">české i slovenské organizace a iniciativy </w:t>
      </w:r>
      <w:r w:rsidDel="00000000" w:rsidR="00000000" w:rsidRPr="00000000">
        <w:rPr>
          <w:rtl w:val="0"/>
        </w:rPr>
        <w:t xml:space="preserve">patří: </w:t>
      </w:r>
      <w:r w:rsidDel="00000000" w:rsidR="00000000" w:rsidRPr="00000000">
        <w:rPr>
          <w:rtl w:val="0"/>
        </w:rPr>
        <w:t xml:space="preserve">ARPZPD v ČR, o.s</w:t>
      </w:r>
      <w:r w:rsidDel="00000000" w:rsidR="00000000" w:rsidRPr="00000000">
        <w:rPr>
          <w:rtl w:val="0"/>
        </w:rPr>
        <w:t xml:space="preserve">., spolek Be Treacher-Collins, </w:t>
      </w:r>
      <w:r w:rsidDel="00000000" w:rsidR="00000000" w:rsidRPr="00000000">
        <w:rPr>
          <w:rtl w:val="0"/>
        </w:rPr>
        <w:t xml:space="preserve">Popálky o.p.s.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Spolek Ichtyóza</w:t>
      </w:r>
      <w:r w:rsidDel="00000000" w:rsidR="00000000" w:rsidRPr="00000000">
        <w:rPr>
          <w:rtl w:val="0"/>
        </w:rPr>
        <w:t xml:space="preserve">, Kongenévus CZ-SK, z. s., AVMinority, z.s., Microtia Czech Republic, Kolibříci Pomáhají, z.ú., Viditelní, Šťastný úsměv, z.s., Výnimočná tvár, </w:t>
      </w:r>
      <w:hyperlink r:id="rId8">
        <w:r w:rsidDel="00000000" w:rsidR="00000000" w:rsidRPr="00000000">
          <w:rPr>
            <w:color w:val="000000"/>
            <w:highlight w:val="white"/>
            <w:u w:val="none"/>
            <w:rtl w:val="0"/>
          </w:rPr>
          <w:t xml:space="preserve">OZ Umenie počuť</w:t>
        </w:r>
      </w:hyperlink>
      <w:r w:rsidDel="00000000" w:rsidR="00000000" w:rsidRPr="00000000">
        <w:rPr>
          <w:rtl w:val="0"/>
        </w:rPr>
        <w:t xml:space="preserve">, Nepocujuce dieta.sk, Za novým úsměvem, Život se syndromem, (A)top život, Vitiligo club,  Tělo s příběhem s.r.o., Malý atopik, Můj vnitřní nepřítel, Revenium z.s.., </w:t>
      </w:r>
      <w:r w:rsidDel="00000000" w:rsidR="00000000" w:rsidRPr="00000000">
        <w:rPr>
          <w:color w:val="000000"/>
          <w:highlight w:val="white"/>
          <w:rtl w:val="0"/>
        </w:rPr>
        <w:t xml:space="preserve">Spolek psoriatiků a atopických ekzematiků,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Albína z.s.,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Ehlers-Danlosův syndrom a syndrom hypermobility, z.s., Burn Fighter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</w:t>
      </w:r>
      <w:r w:rsidDel="00000000" w:rsidR="00000000" w:rsidRPr="00000000">
        <w:rPr>
          <w:rtl w:val="0"/>
        </w:rPr>
        <w:t xml:space="preserve">.  Součástí Připojili se také jednotlivci, jejichž onemocnění nemá zástupnou organizaci (např. diagnózy Rosacea, Goldenhar syndrom, Lymfedém, Oculo dento digitální dysplázie, Cemento-oseální dysplazie obličeje)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„Síla kampaně je v jejím globálním působení,“</w:t>
      </w:r>
      <w:r w:rsidDel="00000000" w:rsidR="00000000" w:rsidRPr="00000000">
        <w:rPr>
          <w:rtl w:val="0"/>
        </w:rPr>
        <w:t xml:space="preserve"> říká Eliška Staňková ze spolku Be Treacher-Collins. </w:t>
      </w:r>
      <w:r w:rsidDel="00000000" w:rsidR="00000000" w:rsidRPr="00000000">
        <w:rPr>
          <w:i w:val="1"/>
          <w:rtl w:val="0"/>
        </w:rPr>
        <w:t xml:space="preserve">„Kampaň běží především na sociálních sítích, ale i prostřednictvím offline akcí, besed ve školách a dalších. Během Mezinárodního týdne rovnocennosti tváří poukazujeme zejména na problémy s předsudky prostřednictvím zkušeností lidí, kteří žijí s jinou tváří a setkávají se mimo jiné i se zneužíváním a projevy nenávisti na sociálních sítích.“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Členské organizace poskytují lidem s jinou tváří společně naději, že se bojuje za jejich práva napříč politikou, médii, vzděláváním, ale i v každodenním životě. Deformity obličeje, ať už vrozené, nebo způsobené nějakým traumatem, jsou zanedbávanou otázkou globálních lidských práv. Členské organizace se u lidí, s nimiž pracují, setkávají s potížemi se sebevědomím, šikanou, pocity izolace, zíráním ostatních lidí a odpovídáním na opakující se otázky spojené se svým vzhledem, nízkým očekáváním ve škole, práci, na sociálních sítích atd. V mnoha zemích jde odlišnost ruku v ruce s chudobou, předsudky a vyloučením ze společnosti.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heading=h.lzwb0b9gpx34" w:id="1"/>
      <w:bookmarkEnd w:id="1"/>
      <w:r w:rsidDel="00000000" w:rsidR="00000000" w:rsidRPr="00000000">
        <w:rPr>
          <w:rtl w:val="0"/>
        </w:rPr>
        <w:t xml:space="preserve">Piknik všech tváří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i w:val="1"/>
          <w:rtl w:val="0"/>
        </w:rPr>
        <w:t xml:space="preserve">„Těšíme se na Piknik všech tváří, který je už takovým tradičním zakončením osvětového týdne, ale hlavně offline neformální akce, kam může přijít kdokoliv, kdo se chce dozvědět více o problematice viditelných odlišností. Letos jsme zvolili park Gutovka na Praze 10, a to v neděli 18. 5. 2025  od 10 do 18 hodin. Cílem pikniku je především setkání lidí, předání zkušeností, ale i celkově příjemně strávený společný čas. Zúčastnit se může kdokoliv, koho naše iniciativa zajímá, bez ohledu na to, zda žije s viditelnou odlišností,“</w:t>
      </w:r>
      <w:r w:rsidDel="00000000" w:rsidR="00000000" w:rsidRPr="00000000">
        <w:rPr>
          <w:rtl w:val="0"/>
        </w:rPr>
        <w:t xml:space="preserve"> dodává Eliška Staňková. </w:t>
      </w:r>
    </w:p>
    <w:p w:rsidR="00000000" w:rsidDel="00000000" w:rsidP="00000000" w:rsidRDefault="00000000" w:rsidRPr="00000000" w14:paraId="00000010">
      <w:pPr>
        <w:rPr>
          <w:i w:val="1"/>
        </w:rPr>
      </w:pPr>
      <w:r w:rsidDel="00000000" w:rsidR="00000000" w:rsidRPr="00000000">
        <w:rPr>
          <w:rtl w:val="0"/>
        </w:rPr>
        <w:t xml:space="preserve">Informace o pikniku, který kromě setkání nabízí i další program a aktivity, najdete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v události na facebookové stránce Rovnost tváří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Na sociálních sítích se mohou zapojit všichni, kdo mají zájem. Na výběr mají například celosvětovou </w:t>
      </w:r>
      <w:r w:rsidDel="00000000" w:rsidR="00000000" w:rsidRPr="00000000">
        <w:rPr>
          <w:b w:val="1"/>
          <w:rtl w:val="0"/>
        </w:rPr>
        <w:t xml:space="preserve">„selfie challenge”</w:t>
      </w:r>
      <w:r w:rsidDel="00000000" w:rsidR="00000000" w:rsidRPr="00000000">
        <w:rPr>
          <w:rtl w:val="0"/>
        </w:rPr>
        <w:t xml:space="preserve">, která běží každý rok – návod, jak se připojit, najdete na Instagramu </w:t>
      </w:r>
      <w:r w:rsidDel="00000000" w:rsidR="00000000" w:rsidRPr="00000000">
        <w:rPr>
          <w:u w:val="single"/>
          <w:rtl w:val="0"/>
        </w:rPr>
        <w:t xml:space="preserve">@rovnosttvari_cz_sk</w:t>
      </w:r>
      <w:r w:rsidDel="00000000" w:rsidR="00000000" w:rsidRPr="00000000">
        <w:rPr>
          <w:rtl w:val="0"/>
        </w:rPr>
        <w:t xml:space="preserve">, facebookové stránce </w:t>
      </w:r>
      <w:r w:rsidDel="00000000" w:rsidR="00000000" w:rsidRPr="00000000">
        <w:rPr>
          <w:u w:val="single"/>
          <w:rtl w:val="0"/>
        </w:rPr>
        <w:t xml:space="preserve">Rovnost tváří</w:t>
      </w:r>
      <w:r w:rsidDel="00000000" w:rsidR="00000000" w:rsidRPr="00000000">
        <w:rPr>
          <w:rtl w:val="0"/>
        </w:rPr>
        <w:t xml:space="preserve">, i na webu 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www.rovnosttvari.cz</w:t>
        </w:r>
      </w:hyperlink>
      <w:r w:rsidDel="00000000" w:rsidR="00000000" w:rsidRPr="00000000">
        <w:rPr>
          <w:rtl w:val="0"/>
        </w:rPr>
        <w:t xml:space="preserve">. Letos je to právě ztvárnění portrétu sebe sama s #myfaceismasterpiece a vzkazem pro všechny žijící s viditelnou odlišností.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Na webu rovnosttvari.cz najdete také nabídku aktivit s tématem vzhledových odlišností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pro pedagogy</w:t>
        </w:r>
      </w:hyperlink>
      <w:r w:rsidDel="00000000" w:rsidR="00000000" w:rsidRPr="00000000">
        <w:rPr>
          <w:b w:val="1"/>
          <w:rtl w:val="0"/>
        </w:rPr>
        <w:t xml:space="preserve">,</w:t>
      </w:r>
      <w:r w:rsidDel="00000000" w:rsidR="00000000" w:rsidRPr="00000000">
        <w:rPr>
          <w:rtl w:val="0"/>
        </w:rPr>
        <w:t xml:space="preserve"> které jsou vhodné pro různé věkové skupiny dětí od školky po žáky základních škol. 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Pro více informací:</w:t>
      </w:r>
    </w:p>
    <w:p w:rsidR="00000000" w:rsidDel="00000000" w:rsidP="00000000" w:rsidRDefault="00000000" w:rsidRPr="00000000" w14:paraId="00000016">
      <w:pPr>
        <w:jc w:val="right"/>
        <w:rPr/>
      </w:pPr>
      <w:r w:rsidDel="00000000" w:rsidR="00000000" w:rsidRPr="00000000">
        <w:rPr>
          <w:rtl w:val="0"/>
        </w:rPr>
        <w:t xml:space="preserve">Eliška Staňková</w:t>
      </w:r>
    </w:p>
    <w:p w:rsidR="00000000" w:rsidDel="00000000" w:rsidP="00000000" w:rsidRDefault="00000000" w:rsidRPr="00000000" w14:paraId="00000017">
      <w:pPr>
        <w:jc w:val="right"/>
        <w:rPr/>
      </w:pPr>
      <w:r w:rsidDel="00000000" w:rsidR="00000000" w:rsidRPr="00000000">
        <w:rPr>
          <w:rtl w:val="0"/>
        </w:rPr>
        <w:t xml:space="preserve">E-mail: treacher_collins@betcs.cz</w:t>
      </w:r>
    </w:p>
    <w:p w:rsidR="00000000" w:rsidDel="00000000" w:rsidP="00000000" w:rsidRDefault="00000000" w:rsidRPr="00000000" w14:paraId="00000018">
      <w:pPr>
        <w:jc w:val="right"/>
        <w:rPr/>
      </w:pPr>
      <w:r w:rsidDel="00000000" w:rsidR="00000000" w:rsidRPr="00000000">
        <w:rPr>
          <w:rtl w:val="0"/>
        </w:rPr>
        <w:t xml:space="preserve">Mobil: +420 722 902 414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Face Equality International 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Celosvětově působící aliance spolků a organizací zastupujících diagnózy, které ovlivňují vzhled. Aliance vznikla na podzim roku 2018, a to díky Iniciátorovi Jamesi Partridge z Londýna.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highlight w:val="white"/>
          <w:rtl w:val="0"/>
        </w:rPr>
        <w:t xml:space="preserve">Nyní alianci tvoří 37 členských organizací – spojuje nás společná aktivita v rámci hájení zájmu pacientů s viditelnými odlišnostmi/společné kampaně, jako je právě FEI Week. Společným cílem je také ukotvení práv pacientů s viditelnými odlišnostmi pro jejich hájení v každodenním životě i na sociálních sítích.</w:t>
      </w:r>
    </w:p>
    <w:p w:rsidR="00000000" w:rsidDel="00000000" w:rsidP="00000000" w:rsidRDefault="00000000" w:rsidRPr="00000000" w14:paraId="0000001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Slogany k fotografiím: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240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Sami jiní, spolu silní, Odlišnost není překážka, Každá tvář vypráví svůj příběh, Skrze sebe měním tebe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354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481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481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354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481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8354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60410" cy="30099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4536"/>
          <w:tab w:val="right" w:leader="none" w:pos="9072"/>
        </w:tabs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6838" w:w="11906" w:orient="portrait"/>
      <w:pgMar w:bottom="1417" w:top="1417" w:left="1417" w:right="1417" w:header="850.393700787401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tabs>
        <w:tab w:val="center" w:leader="none" w:pos="4536"/>
        <w:tab w:val="right" w:leader="none" w:pos="9072"/>
      </w:tabs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1285875</wp:posOffset>
          </wp:positionH>
          <wp:positionV relativeFrom="paragraph">
            <wp:posOffset>-449579</wp:posOffset>
          </wp:positionV>
          <wp:extent cx="3990975" cy="1103325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90975" cy="1103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Hypertextovodkaz">
    <w:name w:val="Hyperlink"/>
    <w:basedOn w:val="Standardnpsmoodstavce"/>
    <w:uiPriority w:val="99"/>
    <w:unhideWhenUsed w:val="1"/>
    <w:rsid w:val="00665F1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 w:val="1"/>
    <w:rsid w:val="00665F1B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665F1B"/>
  </w:style>
  <w:style w:type="paragraph" w:styleId="Zpat">
    <w:name w:val="footer"/>
    <w:basedOn w:val="Normln"/>
    <w:link w:val="ZpatChar"/>
    <w:uiPriority w:val="99"/>
    <w:unhideWhenUsed w:val="1"/>
    <w:rsid w:val="00665F1B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665F1B"/>
  </w:style>
  <w:style w:type="character" w:styleId="Sledovanodkaz">
    <w:name w:val="FollowedHyperlink"/>
    <w:basedOn w:val="Standardnpsmoodstavce"/>
    <w:uiPriority w:val="99"/>
    <w:semiHidden w:val="1"/>
    <w:unhideWhenUsed w:val="1"/>
    <w:rsid w:val="00C3236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C3236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rovnosttvari.cz/aktivity-pro-pedagogy/" TargetMode="External"/><Relationship Id="rId10" Type="http://schemas.openxmlformats.org/officeDocument/2006/relationships/hyperlink" Target="http://www.rovnosttvari.cz" TargetMode="External"/><Relationship Id="rId13" Type="http://schemas.openxmlformats.org/officeDocument/2006/relationships/image" Target="media/image5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events/1695258765203038" TargetMode="External"/><Relationship Id="rId15" Type="http://schemas.openxmlformats.org/officeDocument/2006/relationships/image" Target="media/image7.jpg"/><Relationship Id="rId14" Type="http://schemas.openxmlformats.org/officeDocument/2006/relationships/image" Target="media/image6.jpg"/><Relationship Id="rId17" Type="http://schemas.openxmlformats.org/officeDocument/2006/relationships/image" Target="media/image3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4.png"/><Relationship Id="rId7" Type="http://schemas.openxmlformats.org/officeDocument/2006/relationships/hyperlink" Target="https://www.rovnosttvari.cz" TargetMode="External"/><Relationship Id="rId8" Type="http://schemas.openxmlformats.org/officeDocument/2006/relationships/hyperlink" Target="https://www.facebook.com/OZUmeniePocut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9S7momOwXFYjiHp4HCfAu6lgGQ==">CgMxLjAyDmgub3hsYzJpbzJkc2VuMg5oLmx6d2IwYjlncHgzNDgAciExRG1mUHQyLTd1Z1JWVEdBbEYyb3AyNTB1bFlrcnFuWlA=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2022-05-03T19:33:00Z</dcterms:created>
  <dc:creator>Bejdová Mária</dc:creator>
</cp:coreProperties>
</file>